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64" w:rsidRPr="009B691D" w:rsidRDefault="00285491" w:rsidP="009B691D">
      <w:pPr>
        <w:pStyle w:val="a7"/>
        <w:rPr>
          <w:sz w:val="36"/>
        </w:rPr>
      </w:pPr>
      <w:r w:rsidRPr="009B691D">
        <w:rPr>
          <w:sz w:val="36"/>
        </w:rPr>
        <w:t>创业计</w:t>
      </w:r>
      <w:bookmarkStart w:id="0" w:name="_GoBack"/>
      <w:bookmarkEnd w:id="0"/>
      <w:r w:rsidRPr="009B691D">
        <w:rPr>
          <w:sz w:val="36"/>
        </w:rPr>
        <w:t>划书</w:t>
      </w:r>
      <w:r w:rsidR="00E51F98" w:rsidRPr="009B691D">
        <w:rPr>
          <w:rFonts w:hint="eastAsia"/>
          <w:sz w:val="36"/>
        </w:rPr>
        <w:t>（</w:t>
      </w:r>
      <w:r w:rsidR="00E51F98" w:rsidRPr="009B691D">
        <w:rPr>
          <w:sz w:val="36"/>
        </w:rPr>
        <w:t>模板）</w:t>
      </w:r>
    </w:p>
    <w:p w:rsidR="00A806AE" w:rsidRPr="00A806AE" w:rsidRDefault="00A806AE" w:rsidP="002A0A64"/>
    <w:p w:rsidR="00A806AE" w:rsidRPr="00A806AE" w:rsidRDefault="00A806AE" w:rsidP="00A806AE">
      <w:pPr>
        <w:pStyle w:val="a9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i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项目简介</w:t>
      </w:r>
      <w:r w:rsidR="00565873">
        <w:rPr>
          <w:rFonts w:asciiTheme="minorEastAsia" w:hAnsiTheme="minorEastAsia" w:hint="eastAsia"/>
          <w:sz w:val="28"/>
          <w:szCs w:val="21"/>
        </w:rPr>
        <w:t>：</w:t>
      </w:r>
    </w:p>
    <w:p w:rsidR="00A806AE" w:rsidRPr="00A806AE" w:rsidRDefault="00A806AE" w:rsidP="00D600CF">
      <w:pPr>
        <w:spacing w:line="480" w:lineRule="auto"/>
        <w:ind w:left="420" w:firstLine="42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项目背景、基本描述、行业现状、</w:t>
      </w:r>
      <w:r w:rsidRPr="00A806AE">
        <w:rPr>
          <w:rFonts w:asciiTheme="minorEastAsia" w:hAnsiTheme="minorEastAsia"/>
          <w:sz w:val="28"/>
          <w:szCs w:val="21"/>
        </w:rPr>
        <w:t>社会效益</w:t>
      </w:r>
      <w:r w:rsidR="009B691D">
        <w:rPr>
          <w:rFonts w:asciiTheme="minorEastAsia" w:hAnsiTheme="minorEastAsia" w:hint="eastAsia"/>
          <w:sz w:val="28"/>
          <w:szCs w:val="21"/>
        </w:rPr>
        <w:t>等</w:t>
      </w:r>
    </w:p>
    <w:p w:rsidR="00A806AE" w:rsidRPr="00A806AE" w:rsidRDefault="00A806AE" w:rsidP="00A806AE">
      <w:pPr>
        <w:pStyle w:val="a9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团队介绍</w:t>
      </w:r>
      <w:r w:rsidR="00565873">
        <w:rPr>
          <w:rFonts w:asciiTheme="minorEastAsia" w:hAnsiTheme="minorEastAsia" w:hint="eastAsia"/>
          <w:sz w:val="28"/>
          <w:szCs w:val="21"/>
        </w:rPr>
        <w:t>：</w:t>
      </w:r>
    </w:p>
    <w:p w:rsidR="00A806AE" w:rsidRPr="00A806AE" w:rsidRDefault="00A806AE" w:rsidP="00D600CF">
      <w:pPr>
        <w:pStyle w:val="a9"/>
        <w:spacing w:line="480" w:lineRule="auto"/>
        <w:ind w:left="560" w:firstLineChars="100" w:firstLine="28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团队成员、团队分工、团队优势</w:t>
      </w:r>
      <w:r w:rsidR="009B691D">
        <w:rPr>
          <w:rFonts w:asciiTheme="minorEastAsia" w:hAnsiTheme="minorEastAsia" w:hint="eastAsia"/>
          <w:sz w:val="28"/>
          <w:szCs w:val="21"/>
        </w:rPr>
        <w:t>等</w:t>
      </w:r>
    </w:p>
    <w:p w:rsidR="00A806AE" w:rsidRPr="00A806AE" w:rsidRDefault="00A806AE" w:rsidP="00A806AE">
      <w:pPr>
        <w:pStyle w:val="a9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商业模式</w:t>
      </w:r>
      <w:r w:rsidR="00565873">
        <w:rPr>
          <w:rFonts w:asciiTheme="minorEastAsia" w:hAnsiTheme="minorEastAsia" w:hint="eastAsia"/>
          <w:sz w:val="28"/>
          <w:szCs w:val="21"/>
        </w:rPr>
        <w:t>：</w:t>
      </w:r>
    </w:p>
    <w:p w:rsidR="00A806AE" w:rsidRPr="00A806AE" w:rsidRDefault="00A806AE" w:rsidP="00D600CF">
      <w:pPr>
        <w:pStyle w:val="a9"/>
        <w:spacing w:line="480" w:lineRule="auto"/>
        <w:ind w:left="560" w:firstLineChars="100" w:firstLine="28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具体</w:t>
      </w:r>
      <w:r w:rsidRPr="00A806AE">
        <w:rPr>
          <w:rFonts w:asciiTheme="minorEastAsia" w:hAnsiTheme="minorEastAsia"/>
          <w:sz w:val="28"/>
          <w:szCs w:val="21"/>
        </w:rPr>
        <w:t>描述，</w:t>
      </w:r>
      <w:r w:rsidRPr="00A806AE">
        <w:rPr>
          <w:rFonts w:asciiTheme="minorEastAsia" w:hAnsiTheme="minorEastAsia" w:hint="eastAsia"/>
          <w:sz w:val="28"/>
          <w:szCs w:val="21"/>
        </w:rPr>
        <w:t>产品</w:t>
      </w:r>
      <w:r w:rsidRPr="00A806AE">
        <w:rPr>
          <w:rFonts w:asciiTheme="minorEastAsia" w:hAnsiTheme="minorEastAsia"/>
          <w:sz w:val="28"/>
          <w:szCs w:val="21"/>
        </w:rPr>
        <w:t>或服务、技术</w:t>
      </w:r>
      <w:r w:rsidRPr="00A806AE">
        <w:rPr>
          <w:rFonts w:asciiTheme="minorEastAsia" w:hAnsiTheme="minorEastAsia" w:hint="eastAsia"/>
          <w:sz w:val="28"/>
          <w:szCs w:val="21"/>
        </w:rPr>
        <w:t>突破、</w:t>
      </w:r>
      <w:r w:rsidRPr="00A806AE">
        <w:rPr>
          <w:rFonts w:asciiTheme="minorEastAsia" w:hAnsiTheme="minorEastAsia"/>
          <w:sz w:val="28"/>
          <w:szCs w:val="21"/>
        </w:rPr>
        <w:t>创新</w:t>
      </w:r>
      <w:r w:rsidRPr="00A806AE">
        <w:rPr>
          <w:rFonts w:asciiTheme="minorEastAsia" w:hAnsiTheme="minorEastAsia" w:hint="eastAsia"/>
          <w:sz w:val="28"/>
          <w:szCs w:val="21"/>
        </w:rPr>
        <w:t>性</w:t>
      </w:r>
      <w:r w:rsidR="009B691D">
        <w:rPr>
          <w:rFonts w:asciiTheme="minorEastAsia" w:hAnsiTheme="minorEastAsia" w:hint="eastAsia"/>
          <w:sz w:val="28"/>
          <w:szCs w:val="21"/>
        </w:rPr>
        <w:t>等</w:t>
      </w:r>
    </w:p>
    <w:p w:rsidR="00A806AE" w:rsidRDefault="00A806AE" w:rsidP="00A806AE">
      <w:pPr>
        <w:pStyle w:val="a9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市场</w:t>
      </w:r>
      <w:r>
        <w:rPr>
          <w:rFonts w:asciiTheme="minorEastAsia" w:hAnsiTheme="minorEastAsia" w:hint="eastAsia"/>
          <w:sz w:val="28"/>
          <w:szCs w:val="21"/>
        </w:rPr>
        <w:t>分析</w:t>
      </w:r>
      <w:r w:rsidR="00565873">
        <w:rPr>
          <w:rFonts w:asciiTheme="minorEastAsia" w:hAnsiTheme="minorEastAsia" w:hint="eastAsia"/>
          <w:sz w:val="28"/>
          <w:szCs w:val="21"/>
        </w:rPr>
        <w:t>：</w:t>
      </w:r>
    </w:p>
    <w:p w:rsidR="00A806AE" w:rsidRPr="00A806AE" w:rsidRDefault="00A806AE" w:rsidP="00D600CF">
      <w:pPr>
        <w:pStyle w:val="a9"/>
        <w:spacing w:line="480" w:lineRule="auto"/>
        <w:ind w:left="420" w:firstLineChars="15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市场容量、市场细分、目标客户、客户分析</w:t>
      </w:r>
      <w:r w:rsidR="009B691D">
        <w:rPr>
          <w:rFonts w:asciiTheme="minorEastAsia" w:hAnsiTheme="minorEastAsia" w:hint="eastAsia"/>
          <w:sz w:val="28"/>
          <w:szCs w:val="21"/>
        </w:rPr>
        <w:t>等</w:t>
      </w:r>
    </w:p>
    <w:p w:rsidR="00A806AE" w:rsidRDefault="00A806AE" w:rsidP="00A806AE">
      <w:pPr>
        <w:pStyle w:val="a9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竞争分析</w:t>
      </w:r>
      <w:r w:rsidR="00565873">
        <w:rPr>
          <w:rFonts w:asciiTheme="minorEastAsia" w:hAnsiTheme="minorEastAsia" w:hint="eastAsia"/>
          <w:sz w:val="28"/>
          <w:szCs w:val="21"/>
        </w:rPr>
        <w:t>：</w:t>
      </w:r>
    </w:p>
    <w:p w:rsidR="00A806AE" w:rsidRPr="00A806AE" w:rsidRDefault="00A806AE" w:rsidP="00D600CF">
      <w:pPr>
        <w:pStyle w:val="a9"/>
        <w:spacing w:line="480" w:lineRule="auto"/>
        <w:ind w:left="780" w:firstLineChars="0" w:firstLine="6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竞争对手、</w:t>
      </w:r>
      <w:r w:rsidRPr="00A806AE">
        <w:rPr>
          <w:rFonts w:asciiTheme="minorEastAsia" w:hAnsiTheme="minorEastAsia"/>
          <w:sz w:val="28"/>
          <w:szCs w:val="21"/>
        </w:rPr>
        <w:t>营销策略</w:t>
      </w:r>
      <w:r w:rsidRPr="00A806AE">
        <w:rPr>
          <w:rFonts w:asciiTheme="minorEastAsia" w:hAnsiTheme="minorEastAsia" w:hint="eastAsia"/>
          <w:sz w:val="28"/>
          <w:szCs w:val="21"/>
        </w:rPr>
        <w:t>、发展战略</w:t>
      </w:r>
      <w:r w:rsidR="009B691D">
        <w:rPr>
          <w:rFonts w:asciiTheme="minorEastAsia" w:hAnsiTheme="minorEastAsia" w:hint="eastAsia"/>
          <w:sz w:val="28"/>
          <w:szCs w:val="21"/>
        </w:rPr>
        <w:t>等</w:t>
      </w:r>
    </w:p>
    <w:p w:rsidR="00A806AE" w:rsidRDefault="00A806AE" w:rsidP="00A806AE">
      <w:pPr>
        <w:pStyle w:val="a9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可行性分析</w:t>
      </w:r>
      <w:r w:rsidR="00565873">
        <w:rPr>
          <w:rFonts w:asciiTheme="minorEastAsia" w:hAnsiTheme="minorEastAsia" w:hint="eastAsia"/>
          <w:sz w:val="28"/>
          <w:szCs w:val="21"/>
        </w:rPr>
        <w:t>：</w:t>
      </w:r>
    </w:p>
    <w:p w:rsidR="00A806AE" w:rsidRPr="00A806AE" w:rsidRDefault="00A806AE" w:rsidP="00A806AE">
      <w:pPr>
        <w:pStyle w:val="a9"/>
        <w:spacing w:line="480" w:lineRule="auto"/>
        <w:ind w:left="780" w:firstLineChars="0" w:firstLine="6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盈利模式</w:t>
      </w:r>
      <w:r w:rsidRPr="00A806AE">
        <w:rPr>
          <w:rFonts w:asciiTheme="minorEastAsia" w:hAnsiTheme="minorEastAsia"/>
          <w:sz w:val="28"/>
          <w:szCs w:val="21"/>
        </w:rPr>
        <w:t>、技术优势、</w:t>
      </w:r>
      <w:r w:rsidRPr="00A806AE">
        <w:rPr>
          <w:rFonts w:asciiTheme="minorEastAsia" w:hAnsiTheme="minorEastAsia" w:hint="eastAsia"/>
          <w:sz w:val="28"/>
          <w:szCs w:val="21"/>
        </w:rPr>
        <w:t>竞争</w:t>
      </w:r>
      <w:r w:rsidRPr="00A806AE">
        <w:rPr>
          <w:rFonts w:asciiTheme="minorEastAsia" w:hAnsiTheme="minorEastAsia"/>
          <w:sz w:val="28"/>
          <w:szCs w:val="21"/>
        </w:rPr>
        <w:t>优势</w:t>
      </w:r>
      <w:r w:rsidRPr="00A806AE">
        <w:rPr>
          <w:rFonts w:asciiTheme="minorEastAsia" w:hAnsiTheme="minorEastAsia" w:hint="eastAsia"/>
          <w:sz w:val="28"/>
          <w:szCs w:val="21"/>
        </w:rPr>
        <w:t>、</w:t>
      </w:r>
      <w:r w:rsidRPr="00A806AE">
        <w:rPr>
          <w:rFonts w:asciiTheme="minorEastAsia" w:hAnsiTheme="minorEastAsia"/>
          <w:sz w:val="28"/>
          <w:szCs w:val="21"/>
        </w:rPr>
        <w:t>运营方案</w:t>
      </w:r>
      <w:r w:rsidRPr="00A806AE">
        <w:rPr>
          <w:rFonts w:asciiTheme="minorEastAsia" w:hAnsiTheme="minorEastAsia" w:hint="eastAsia"/>
          <w:sz w:val="28"/>
          <w:szCs w:val="21"/>
        </w:rPr>
        <w:t>等</w:t>
      </w:r>
    </w:p>
    <w:p w:rsidR="00A806AE" w:rsidRDefault="00A806AE" w:rsidP="00A806AE">
      <w:pPr>
        <w:pStyle w:val="a9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财务分析</w:t>
      </w:r>
      <w:r w:rsidR="00565873">
        <w:rPr>
          <w:rFonts w:asciiTheme="minorEastAsia" w:hAnsiTheme="minorEastAsia" w:hint="eastAsia"/>
          <w:sz w:val="28"/>
          <w:szCs w:val="21"/>
        </w:rPr>
        <w:t>：</w:t>
      </w:r>
    </w:p>
    <w:p w:rsidR="00A806AE" w:rsidRPr="00A806AE" w:rsidRDefault="00A806AE" w:rsidP="00D600CF">
      <w:pPr>
        <w:pStyle w:val="a9"/>
        <w:spacing w:line="480" w:lineRule="auto"/>
        <w:ind w:left="840" w:firstLineChars="0" w:firstLine="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收入</w:t>
      </w:r>
      <w:r w:rsidRPr="00A806AE">
        <w:rPr>
          <w:rFonts w:asciiTheme="minorEastAsia" w:hAnsiTheme="minorEastAsia"/>
          <w:sz w:val="28"/>
          <w:szCs w:val="21"/>
        </w:rPr>
        <w:t>模式、融资能力</w:t>
      </w:r>
      <w:r w:rsidRPr="00A806AE">
        <w:rPr>
          <w:rFonts w:asciiTheme="minorEastAsia" w:hAnsiTheme="minorEastAsia" w:hint="eastAsia"/>
          <w:sz w:val="28"/>
          <w:szCs w:val="21"/>
        </w:rPr>
        <w:t>、</w:t>
      </w:r>
      <w:r w:rsidRPr="00A806AE">
        <w:rPr>
          <w:rFonts w:asciiTheme="minorEastAsia" w:hAnsiTheme="minorEastAsia"/>
          <w:sz w:val="28"/>
          <w:szCs w:val="21"/>
        </w:rPr>
        <w:t>财务计划、</w:t>
      </w:r>
      <w:r w:rsidRPr="00A806AE">
        <w:rPr>
          <w:rFonts w:asciiTheme="minorEastAsia" w:hAnsiTheme="minorEastAsia" w:hint="eastAsia"/>
          <w:sz w:val="28"/>
          <w:szCs w:val="21"/>
        </w:rPr>
        <w:t>（</w:t>
      </w:r>
      <w:r w:rsidRPr="00A806AE">
        <w:rPr>
          <w:rFonts w:asciiTheme="minorEastAsia" w:hAnsiTheme="minorEastAsia"/>
          <w:sz w:val="28"/>
          <w:szCs w:val="21"/>
        </w:rPr>
        <w:t>如有）目前盈利</w:t>
      </w:r>
      <w:r w:rsidRPr="00A806AE">
        <w:rPr>
          <w:rFonts w:asciiTheme="minorEastAsia" w:hAnsiTheme="minorEastAsia" w:hint="eastAsia"/>
          <w:sz w:val="28"/>
          <w:szCs w:val="21"/>
        </w:rPr>
        <w:t>情况</w:t>
      </w:r>
      <w:r>
        <w:rPr>
          <w:rFonts w:asciiTheme="minorEastAsia" w:hAnsiTheme="minorEastAsia"/>
          <w:sz w:val="28"/>
          <w:szCs w:val="21"/>
        </w:rPr>
        <w:t>、获得投资情况</w:t>
      </w:r>
      <w:r w:rsidR="009B691D">
        <w:rPr>
          <w:rFonts w:asciiTheme="minorEastAsia" w:hAnsiTheme="minorEastAsia" w:hint="eastAsia"/>
          <w:sz w:val="28"/>
          <w:szCs w:val="21"/>
        </w:rPr>
        <w:t>等</w:t>
      </w:r>
    </w:p>
    <w:p w:rsidR="00A806AE" w:rsidRDefault="00A806AE" w:rsidP="00A806AE">
      <w:pPr>
        <w:pStyle w:val="a9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风险分析与管理</w:t>
      </w:r>
      <w:r w:rsidR="00565873">
        <w:rPr>
          <w:rFonts w:asciiTheme="minorEastAsia" w:hAnsiTheme="minorEastAsia" w:hint="eastAsia"/>
          <w:sz w:val="28"/>
          <w:szCs w:val="21"/>
        </w:rPr>
        <w:t>：</w:t>
      </w:r>
    </w:p>
    <w:p w:rsidR="00A806AE" w:rsidRPr="00A806AE" w:rsidRDefault="00A806AE" w:rsidP="00A806AE">
      <w:pPr>
        <w:pStyle w:val="a9"/>
        <w:spacing w:line="480" w:lineRule="auto"/>
        <w:ind w:left="780" w:firstLineChars="0" w:firstLine="6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市场</w:t>
      </w:r>
      <w:r w:rsidRPr="00A806AE">
        <w:rPr>
          <w:rFonts w:asciiTheme="minorEastAsia" w:hAnsiTheme="minorEastAsia"/>
          <w:sz w:val="28"/>
          <w:szCs w:val="21"/>
        </w:rPr>
        <w:t>、管理、</w:t>
      </w:r>
      <w:r w:rsidRPr="00A806AE">
        <w:rPr>
          <w:rFonts w:asciiTheme="minorEastAsia" w:hAnsiTheme="minorEastAsia" w:hint="eastAsia"/>
          <w:sz w:val="28"/>
          <w:szCs w:val="21"/>
        </w:rPr>
        <w:t>运营风险评估、对策</w:t>
      </w:r>
      <w:r w:rsidRPr="00A806AE">
        <w:rPr>
          <w:rFonts w:asciiTheme="minorEastAsia" w:hAnsiTheme="minorEastAsia"/>
          <w:sz w:val="28"/>
          <w:szCs w:val="21"/>
        </w:rPr>
        <w:t>和</w:t>
      </w:r>
      <w:r w:rsidR="00D600CF">
        <w:rPr>
          <w:rFonts w:asciiTheme="minorEastAsia" w:hAnsiTheme="minorEastAsia" w:hint="eastAsia"/>
          <w:sz w:val="28"/>
          <w:szCs w:val="21"/>
        </w:rPr>
        <w:t>控制方法</w:t>
      </w:r>
      <w:r w:rsidR="009B691D">
        <w:rPr>
          <w:rFonts w:asciiTheme="minorEastAsia" w:hAnsiTheme="minorEastAsia" w:hint="eastAsia"/>
          <w:sz w:val="28"/>
          <w:szCs w:val="21"/>
        </w:rPr>
        <w:t>等</w:t>
      </w:r>
    </w:p>
    <w:p w:rsidR="00A806AE" w:rsidRDefault="00A806AE" w:rsidP="00A806AE">
      <w:pPr>
        <w:pStyle w:val="a9"/>
        <w:numPr>
          <w:ilvl w:val="0"/>
          <w:numId w:val="3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 w:hint="eastAsia"/>
          <w:sz w:val="28"/>
          <w:szCs w:val="21"/>
        </w:rPr>
        <w:t>参考资料</w:t>
      </w:r>
      <w:r w:rsidR="00565873">
        <w:rPr>
          <w:rFonts w:asciiTheme="minorEastAsia" w:hAnsiTheme="minorEastAsia" w:hint="eastAsia"/>
          <w:sz w:val="28"/>
          <w:szCs w:val="21"/>
        </w:rPr>
        <w:t>：</w:t>
      </w:r>
    </w:p>
    <w:p w:rsidR="001A47DF" w:rsidRPr="00565873" w:rsidRDefault="00A806AE" w:rsidP="00565873">
      <w:pPr>
        <w:pStyle w:val="a9"/>
        <w:spacing w:line="480" w:lineRule="auto"/>
        <w:ind w:left="780" w:firstLineChars="0" w:firstLine="60"/>
        <w:rPr>
          <w:rFonts w:asciiTheme="minorEastAsia" w:hAnsiTheme="minorEastAsia"/>
          <w:sz w:val="28"/>
          <w:szCs w:val="21"/>
        </w:rPr>
      </w:pPr>
      <w:r w:rsidRPr="00A806AE">
        <w:rPr>
          <w:rFonts w:asciiTheme="minorEastAsia" w:hAnsiTheme="minorEastAsia"/>
          <w:sz w:val="28"/>
          <w:szCs w:val="21"/>
        </w:rPr>
        <w:t>文献、</w:t>
      </w:r>
      <w:r w:rsidRPr="00A806AE">
        <w:rPr>
          <w:rFonts w:asciiTheme="minorEastAsia" w:hAnsiTheme="minorEastAsia" w:hint="eastAsia"/>
          <w:sz w:val="28"/>
          <w:szCs w:val="21"/>
        </w:rPr>
        <w:t>论文</w:t>
      </w:r>
      <w:r w:rsidRPr="00A806AE">
        <w:rPr>
          <w:rFonts w:asciiTheme="minorEastAsia" w:hAnsiTheme="minorEastAsia"/>
          <w:sz w:val="28"/>
          <w:szCs w:val="21"/>
        </w:rPr>
        <w:t>、</w:t>
      </w:r>
      <w:r w:rsidRPr="00A806AE">
        <w:rPr>
          <w:rFonts w:asciiTheme="minorEastAsia" w:hAnsiTheme="minorEastAsia" w:hint="eastAsia"/>
          <w:sz w:val="28"/>
          <w:szCs w:val="21"/>
        </w:rPr>
        <w:t>数据</w:t>
      </w:r>
      <w:r>
        <w:rPr>
          <w:rFonts w:asciiTheme="minorEastAsia" w:hAnsiTheme="minorEastAsia"/>
          <w:sz w:val="28"/>
          <w:szCs w:val="21"/>
        </w:rPr>
        <w:t>引用</w:t>
      </w:r>
      <w:r w:rsidR="009B691D">
        <w:rPr>
          <w:rFonts w:asciiTheme="minorEastAsia" w:hAnsiTheme="minorEastAsia" w:hint="eastAsia"/>
          <w:sz w:val="28"/>
          <w:szCs w:val="21"/>
        </w:rPr>
        <w:t>等</w:t>
      </w:r>
    </w:p>
    <w:sectPr w:rsidR="001A47DF" w:rsidRPr="0056587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A1" w:rsidRDefault="00F00AA1" w:rsidP="00285491">
      <w:r>
        <w:separator/>
      </w:r>
    </w:p>
  </w:endnote>
  <w:endnote w:type="continuationSeparator" w:id="0">
    <w:p w:rsidR="00F00AA1" w:rsidRDefault="00F00AA1" w:rsidP="0028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A1" w:rsidRDefault="00F00AA1" w:rsidP="00285491">
      <w:r>
        <w:separator/>
      </w:r>
    </w:p>
  </w:footnote>
  <w:footnote w:type="continuationSeparator" w:id="0">
    <w:p w:rsidR="00F00AA1" w:rsidRDefault="00F00AA1" w:rsidP="0028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A64" w:rsidRDefault="00AE171B" w:rsidP="002A0A64">
    <w:pPr>
      <w:pStyle w:val="a3"/>
    </w:pPr>
    <w:r>
      <w:t>201</w:t>
    </w:r>
    <w:r>
      <w:rPr>
        <w:rFonts w:hint="eastAsia"/>
      </w:rPr>
      <w:t>7</w:t>
    </w:r>
    <w:r w:rsidR="002A0A64">
      <w:rPr>
        <w:rFonts w:hint="eastAsia"/>
      </w:rPr>
      <w:t>伯</w:t>
    </w:r>
    <w:proofErr w:type="gramStart"/>
    <w:r w:rsidR="002A0A64">
      <w:rPr>
        <w:rFonts w:hint="eastAsia"/>
      </w:rPr>
      <w:t>藜</w:t>
    </w:r>
    <w:proofErr w:type="gramEnd"/>
    <w:r w:rsidR="002A0A64">
      <w:t>创业计划大赛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0ACC"/>
    <w:multiLevelType w:val="hybridMultilevel"/>
    <w:tmpl w:val="A93E3EFC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0E24D5"/>
    <w:multiLevelType w:val="hybridMultilevel"/>
    <w:tmpl w:val="4E523214"/>
    <w:lvl w:ilvl="0" w:tplc="9A5423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A64ACF"/>
    <w:multiLevelType w:val="hybridMultilevel"/>
    <w:tmpl w:val="C41C1D96"/>
    <w:lvl w:ilvl="0" w:tplc="5290F9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5D"/>
    <w:rsid w:val="000001CA"/>
    <w:rsid w:val="001A47DF"/>
    <w:rsid w:val="00285491"/>
    <w:rsid w:val="002A0A64"/>
    <w:rsid w:val="003650C2"/>
    <w:rsid w:val="003C57D8"/>
    <w:rsid w:val="004A479A"/>
    <w:rsid w:val="004A7C9B"/>
    <w:rsid w:val="00565873"/>
    <w:rsid w:val="00692D5D"/>
    <w:rsid w:val="009B691D"/>
    <w:rsid w:val="00A806AE"/>
    <w:rsid w:val="00AE171B"/>
    <w:rsid w:val="00D31611"/>
    <w:rsid w:val="00D600CF"/>
    <w:rsid w:val="00E51F98"/>
    <w:rsid w:val="00F00AA1"/>
    <w:rsid w:val="00F7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CB38B"/>
  <w15:chartTrackingRefBased/>
  <w15:docId w15:val="{65A292B0-619D-4C6D-A8A0-BCD0FE15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5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854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854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54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4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549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8549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8549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85491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8549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8549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99"/>
    <w:qFormat/>
    <w:rsid w:val="002A0A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郁鑫</dc:creator>
  <cp:keywords/>
  <dc:description/>
  <cp:lastModifiedBy>郁鑫</cp:lastModifiedBy>
  <cp:revision>12</cp:revision>
  <dcterms:created xsi:type="dcterms:W3CDTF">2015-12-16T08:10:00Z</dcterms:created>
  <dcterms:modified xsi:type="dcterms:W3CDTF">2016-12-10T10:02:00Z</dcterms:modified>
</cp:coreProperties>
</file>