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 w:hint="eastAsia"/>
          <w:b/>
          <w:sz w:val="36"/>
          <w:szCs w:val="36"/>
        </w:rPr>
        <w:t>201</w:t>
      </w:r>
      <w:r w:rsidR="00836E4A" w:rsidRPr="005F4E54">
        <w:rPr>
          <w:rFonts w:ascii="仿宋" w:eastAsia="仿宋" w:hAnsi="仿宋" w:cs="Times New Roman"/>
          <w:b/>
          <w:sz w:val="36"/>
          <w:szCs w:val="36"/>
        </w:rPr>
        <w:t>7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伯</w:t>
      </w:r>
      <w:proofErr w:type="gramStart"/>
      <w:r w:rsidRPr="005F4E54">
        <w:rPr>
          <w:rFonts w:ascii="仿宋" w:eastAsia="仿宋" w:hAnsi="仿宋" w:cs="Times New Roman" w:hint="eastAsia"/>
          <w:b/>
          <w:sz w:val="36"/>
          <w:szCs w:val="36"/>
        </w:rPr>
        <w:t>藜</w:t>
      </w:r>
      <w:proofErr w:type="gramEnd"/>
      <w:r w:rsidR="00E11795">
        <w:rPr>
          <w:rFonts w:ascii="仿宋" w:eastAsia="仿宋" w:hAnsi="仿宋" w:cs="Times New Roman" w:hint="eastAsia"/>
          <w:b/>
          <w:sz w:val="36"/>
          <w:szCs w:val="36"/>
        </w:rPr>
        <w:t>支教交流会</w:t>
      </w: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  <w:r w:rsidRPr="005F4E54">
        <w:rPr>
          <w:rFonts w:ascii="仿宋" w:eastAsia="仿宋" w:hAnsi="仿宋" w:cs="Times New Roman"/>
          <w:b/>
          <w:sz w:val="36"/>
          <w:szCs w:val="36"/>
        </w:rPr>
        <w:t>参</w:t>
      </w:r>
      <w:r w:rsidR="00E11795">
        <w:rPr>
          <w:rFonts w:ascii="仿宋" w:eastAsia="仿宋" w:hAnsi="仿宋" w:cs="Times New Roman" w:hint="eastAsia"/>
          <w:b/>
          <w:sz w:val="36"/>
          <w:szCs w:val="36"/>
        </w:rPr>
        <w:t>会</w:t>
      </w:r>
      <w:r w:rsidRPr="005F4E54">
        <w:rPr>
          <w:rFonts w:ascii="仿宋" w:eastAsia="仿宋" w:hAnsi="仿宋" w:cs="Times New Roman"/>
          <w:b/>
          <w:sz w:val="36"/>
          <w:szCs w:val="36"/>
        </w:rPr>
        <w:t>回执表</w:t>
      </w:r>
    </w:p>
    <w:p w:rsidR="00430CAF" w:rsidRPr="005F4E54" w:rsidRDefault="00430CAF" w:rsidP="00430CAF">
      <w:pPr>
        <w:rPr>
          <w:rFonts w:ascii="仿宋" w:eastAsia="仿宋" w:hAnsi="仿宋" w:cs="Times New Roman"/>
        </w:rPr>
      </w:pP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2552"/>
        <w:gridCol w:w="1701"/>
      </w:tblGrid>
      <w:tr w:rsidR="00E11795" w:rsidRPr="005F4E54" w:rsidTr="00E11795">
        <w:tc>
          <w:tcPr>
            <w:tcW w:w="2269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项目院校</w:t>
            </w:r>
          </w:p>
        </w:tc>
        <w:tc>
          <w:tcPr>
            <w:tcW w:w="1276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支教队中职务</w:t>
            </w:r>
          </w:p>
        </w:tc>
        <w:tc>
          <w:tcPr>
            <w:tcW w:w="2552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是否参加</w:t>
            </w:r>
            <w:proofErr w:type="gramStart"/>
            <w:r w:rsidRPr="00E11795">
              <w:rPr>
                <w:rFonts w:ascii="仿宋" w:eastAsia="仿宋" w:hAnsi="仿宋" w:cs="Times New Roman" w:hint="eastAsia"/>
                <w:sz w:val="28"/>
                <w:szCs w:val="28"/>
              </w:rPr>
              <w:t>过支教培训</w:t>
            </w:r>
            <w:proofErr w:type="gramEnd"/>
          </w:p>
        </w:tc>
      </w:tr>
      <w:tr w:rsidR="00E11795" w:rsidRPr="005F4E54" w:rsidTr="00E11795">
        <w:tc>
          <w:tcPr>
            <w:tcW w:w="2269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1795" w:rsidRPr="005F4E54" w:rsidTr="00E11795">
        <w:tc>
          <w:tcPr>
            <w:tcW w:w="2269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795" w:rsidRPr="00E11795" w:rsidRDefault="00E11795" w:rsidP="00430CA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805D5B" w:rsidRPr="005F4E54" w:rsidRDefault="00805D5B" w:rsidP="005F4E54">
      <w:pPr>
        <w:rPr>
          <w:rFonts w:ascii="仿宋" w:eastAsia="仿宋" w:hAnsi="仿宋" w:cs="Times New Roman"/>
        </w:rPr>
      </w:pPr>
    </w:p>
    <w:sectPr w:rsidR="00805D5B" w:rsidRPr="005F4E54" w:rsidSect="00C444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B2" w:rsidRDefault="000304B2" w:rsidP="001F4931">
      <w:r>
        <w:separator/>
      </w:r>
    </w:p>
  </w:endnote>
  <w:endnote w:type="continuationSeparator" w:id="0">
    <w:p w:rsidR="000304B2" w:rsidRDefault="000304B2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华康黑体W3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5B" w:rsidRDefault="00805D5B" w:rsidP="00805D5B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430CAF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F4931" w:rsidRPr="00805D5B" w:rsidRDefault="001F4931" w:rsidP="00805D5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 xml:space="preserve">江苏陶欣伯助学基金会 </w:t>
    </w:r>
    <w:r w:rsidRPr="00083CDE"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/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 w:rsidRPr="00083CDE">
      <w:rPr>
        <w:rFonts w:ascii="Frutiger LT Std 45 Light" w:hAnsi="Frutiger LT Std 45 Light"/>
        <w:spacing w:val="-4"/>
        <w:sz w:val="14"/>
        <w:szCs w:val="14"/>
      </w:rPr>
      <w:t>2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 w:rsidRPr="00083CDE">
      <w:rPr>
        <w:rFonts w:ascii="Frutiger LT Std 45 Light" w:hAnsi="Frutiger LT Std 45 Light"/>
        <w:spacing w:val="-4"/>
        <w:sz w:val="14"/>
        <w:szCs w:val="14"/>
      </w:rPr>
      <w:t>23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 w:rsidRPr="00083CDE">
      <w:rPr>
        <w:rFonts w:ascii="Frutiger LT Std 45 Light" w:hAnsi="Frutiger LT Std 45 Light"/>
        <w:spacing w:val="-4"/>
        <w:sz w:val="14"/>
        <w:szCs w:val="14"/>
      </w:rPr>
      <w:t>A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 w:rsidRPr="00083CDE"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 w:rsidRPr="00083CDE">
      <w:rPr>
        <w:rFonts w:ascii="Frutiger LT Std 45 Light" w:hAnsi="Frutiger LT Std 45 Light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B2" w:rsidRDefault="000304B2" w:rsidP="001F4931">
      <w:r>
        <w:separator/>
      </w:r>
    </w:p>
  </w:footnote>
  <w:footnote w:type="continuationSeparator" w:id="0">
    <w:p w:rsidR="000304B2" w:rsidRDefault="000304B2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CFB8C0" wp14:editId="08EF6CBA">
          <wp:simplePos x="0" y="0"/>
          <wp:positionH relativeFrom="page">
            <wp:posOffset>4492625</wp:posOffset>
          </wp:positionH>
          <wp:positionV relativeFrom="page">
            <wp:posOffset>686806</wp:posOffset>
          </wp:positionV>
          <wp:extent cx="2160000" cy="1573200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TSPEF-Brandmark-red-black-tan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/>
                </pic:blipFill>
                <pic:spPr bwMode="auto"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304B2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B4D0E"/>
    <w:rsid w:val="007C65F9"/>
    <w:rsid w:val="00805D5B"/>
    <w:rsid w:val="00836E4A"/>
    <w:rsid w:val="00931069"/>
    <w:rsid w:val="00B06589"/>
    <w:rsid w:val="00B66658"/>
    <w:rsid w:val="00B847E8"/>
    <w:rsid w:val="00C444DF"/>
    <w:rsid w:val="00C840DE"/>
    <w:rsid w:val="00CB10F9"/>
    <w:rsid w:val="00CD38FF"/>
    <w:rsid w:val="00D5637A"/>
    <w:rsid w:val="00DC3232"/>
    <w:rsid w:val="00E060ED"/>
    <w:rsid w:val="00E11795"/>
    <w:rsid w:val="00E2745A"/>
    <w:rsid w:val="00E65BF1"/>
    <w:rsid w:val="00EE2A13"/>
    <w:rsid w:val="00F5496A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4813"/>
  <w15:docId w15:val="{3A17E4EC-2119-457B-8D87-86C2704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character" w:styleId="a9">
    <w:name w:val="page number"/>
    <w:basedOn w:val="a0"/>
    <w:rsid w:val="00805D5B"/>
  </w:style>
  <w:style w:type="table" w:styleId="aa">
    <w:name w:val="Table Grid"/>
    <w:basedOn w:val="a1"/>
    <w:uiPriority w:val="39"/>
    <w:rsid w:val="004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TotalTime>51</TotalTime>
  <Pages>1</Pages>
  <Words>9</Words>
  <Characters>54</Characters>
  <Application>Microsoft Office Word</Application>
  <DocSecurity>0</DocSecurity>
  <Lines>1</Lines>
  <Paragraphs>1</Paragraphs>
  <ScaleCrop>false</ScaleCrop>
  <Manager>jjiang@sptao-foundation.org</Manager>
  <Company>www.tspef.org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xbany</cp:lastModifiedBy>
  <cp:revision>11</cp:revision>
  <cp:lastPrinted>2017-02-22T04:58:00Z</cp:lastPrinted>
  <dcterms:created xsi:type="dcterms:W3CDTF">2016-11-03T05:17:00Z</dcterms:created>
  <dcterms:modified xsi:type="dcterms:W3CDTF">2017-10-16T09:44:00Z</dcterms:modified>
  <cp:version>20150228</cp:version>
</cp:coreProperties>
</file>